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589F" w14:textId="68C7FA4C" w:rsidR="001E09BA" w:rsidRDefault="001E09BA" w:rsidP="001E09BA">
      <w:pPr>
        <w:widowControl w:val="0"/>
        <w:mirrorIndents/>
        <w:rPr>
          <w:rFonts w:ascii="Apercu Medium" w:hAnsi="Apercu Medium"/>
          <w:color w:val="194057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8481F4" wp14:editId="0C7A2A1C">
            <wp:simplePos x="0" y="0"/>
            <wp:positionH relativeFrom="column">
              <wp:posOffset>5956300</wp:posOffset>
            </wp:positionH>
            <wp:positionV relativeFrom="paragraph">
              <wp:posOffset>0</wp:posOffset>
            </wp:positionV>
            <wp:extent cx="547370" cy="688340"/>
            <wp:effectExtent l="0" t="0" r="11430" b="0"/>
            <wp:wrapTight wrapText="bothSides">
              <wp:wrapPolygon edited="0">
                <wp:start x="0" y="0"/>
                <wp:lineTo x="0" y="20723"/>
                <wp:lineTo x="21049" y="20723"/>
                <wp:lineTo x="21049" y="0"/>
                <wp:lineTo x="0" y="0"/>
              </wp:wrapPolygon>
            </wp:wrapTight>
            <wp:docPr id="1" name="Picture 1" descr="/Users/Brandon/Downloads/CFA_SquareIcon_text_LG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andon/Downloads/CFA_SquareIcon_text_LG_P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9B8">
        <w:rPr>
          <w:rFonts w:ascii="Apercu Medium" w:hAnsi="Apercu Medium"/>
          <w:color w:val="194057"/>
          <w:sz w:val="56"/>
          <w:szCs w:val="56"/>
        </w:rPr>
        <w:t>Assistant Manager</w:t>
      </w:r>
      <w:r w:rsidRPr="00E8001D">
        <w:rPr>
          <w:rFonts w:ascii="Apercu Medium" w:hAnsi="Apercu Medium"/>
          <w:color w:val="194057"/>
          <w:sz w:val="56"/>
          <w:szCs w:val="56"/>
        </w:rPr>
        <w:t xml:space="preserve"> </w:t>
      </w:r>
    </w:p>
    <w:p w14:paraId="7E8FB94E" w14:textId="77777777" w:rsidR="001E09BA" w:rsidRDefault="001E09BA" w:rsidP="001E09BA">
      <w:pPr>
        <w:widowControl w:val="0"/>
        <w:mirrorIndents/>
        <w:rPr>
          <w:rFonts w:ascii="Apercu Medium" w:hAnsi="Apercu Medium"/>
          <w:color w:val="194057"/>
          <w:sz w:val="56"/>
          <w:szCs w:val="56"/>
        </w:rPr>
      </w:pPr>
      <w:r>
        <w:rPr>
          <w:rFonts w:ascii="Apercu Medium" w:hAnsi="Apercu Medium"/>
          <w:color w:val="194057"/>
          <w:sz w:val="56"/>
          <w:szCs w:val="56"/>
        </w:rPr>
        <w:t>Job Description</w:t>
      </w:r>
      <w:r w:rsidRPr="00E8001D">
        <w:rPr>
          <w:rFonts w:ascii="Apercu Medium" w:hAnsi="Apercu Medium"/>
          <w:color w:val="194057"/>
          <w:sz w:val="56"/>
          <w:szCs w:val="56"/>
        </w:rPr>
        <w:t xml:space="preserve"> </w:t>
      </w:r>
    </w:p>
    <w:p w14:paraId="6AC4D4C1" w14:textId="77777777" w:rsidR="001E09BA" w:rsidRPr="00E8001D" w:rsidRDefault="001E09BA" w:rsidP="001E09BA">
      <w:pPr>
        <w:widowControl w:val="0"/>
        <w:mirrorIndents/>
        <w:rPr>
          <w:rFonts w:ascii="Apercu Medium" w:hAnsi="Apercu Medium"/>
          <w:color w:val="194057"/>
        </w:rPr>
      </w:pPr>
    </w:p>
    <w:p w14:paraId="1C22CDDA" w14:textId="77777777" w:rsidR="001E09BA" w:rsidRDefault="001E09BA" w:rsidP="001E09BA">
      <w:pPr>
        <w:rPr>
          <w:rFonts w:ascii="Apercu Medium" w:hAnsi="Apercu Medium"/>
          <w:color w:val="00425B"/>
        </w:rPr>
      </w:pPr>
      <w:bookmarkStart w:id="0" w:name="_GoBack"/>
      <w:bookmarkEnd w:id="0"/>
      <w:r w:rsidRPr="00311F29">
        <w:rPr>
          <w:rFonts w:ascii="Apercu Medium" w:hAnsi="Apercu Medium"/>
          <w:noProof/>
          <w:color w:val="513245"/>
        </w:rPr>
        <w:drawing>
          <wp:anchor distT="0" distB="0" distL="114300" distR="114300" simplePos="0" relativeHeight="251663360" behindDoc="0" locked="0" layoutInCell="1" allowOverlap="1" wp14:anchorId="45AE3E0D" wp14:editId="488F564F">
            <wp:simplePos x="0" y="0"/>
            <wp:positionH relativeFrom="column">
              <wp:posOffset>27696</wp:posOffset>
            </wp:positionH>
            <wp:positionV relativeFrom="paragraph">
              <wp:posOffset>39370</wp:posOffset>
            </wp:positionV>
            <wp:extent cx="391795" cy="57785"/>
            <wp:effectExtent l="0" t="0" r="190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A_Typography_ThreeDotDivider_Horizontal_Red_CMYK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596064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5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FE0A9" w14:textId="77777777" w:rsidR="001E09BA" w:rsidRDefault="001E09BA" w:rsidP="001E09BA">
      <w:pPr>
        <w:rPr>
          <w:rFonts w:ascii="Apercu Medium" w:hAnsi="Apercu Medium"/>
          <w:color w:val="CD2944"/>
        </w:rPr>
      </w:pPr>
    </w:p>
    <w:p w14:paraId="739AA3A2" w14:textId="77777777" w:rsidR="001E09BA" w:rsidRPr="00D12487" w:rsidRDefault="001E09BA" w:rsidP="001E09BA">
      <w:pPr>
        <w:rPr>
          <w:rFonts w:ascii="Apercu Medium" w:hAnsi="Apercu Medium"/>
          <w:color w:val="CD2944"/>
        </w:rPr>
      </w:pPr>
      <w:r w:rsidRPr="00D12487">
        <w:rPr>
          <w:rFonts w:ascii="Apercu Medium" w:hAnsi="Apercu Medium"/>
          <w:color w:val="CD2944"/>
        </w:rPr>
        <w:t>CHICK-FIL-A SOUTH MCCARRAN &amp; 580</w:t>
      </w:r>
    </w:p>
    <w:p w14:paraId="5C8E545C" w14:textId="3DEEE985" w:rsidR="00A51705" w:rsidRDefault="00A51705" w:rsidP="00CC265F">
      <w:pPr>
        <w:ind w:left="90"/>
        <w:rPr>
          <w:rFonts w:ascii="Franklin Gothic Book" w:hAnsi="Franklin Gothic Book"/>
          <w:color w:val="5B9BD5" w:themeColor="accent1"/>
          <w:sz w:val="40"/>
          <w:szCs w:val="40"/>
        </w:rPr>
      </w:pPr>
    </w:p>
    <w:p w14:paraId="6611D4B5" w14:textId="738E3110" w:rsidR="006A4FD0" w:rsidRPr="00B16904" w:rsidRDefault="006A4FD0" w:rsidP="00E77B0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percu" w:hAnsi="Apercu"/>
          <w:color w:val="000000"/>
          <w:sz w:val="22"/>
          <w:szCs w:val="22"/>
        </w:rPr>
      </w:pPr>
      <w:r w:rsidRPr="00B16904">
        <w:rPr>
          <w:rFonts w:ascii="Apercu" w:hAnsi="Apercu"/>
          <w:color w:val="000000"/>
          <w:szCs w:val="22"/>
        </w:rPr>
        <w:t>Prerequisites</w:t>
      </w:r>
      <w:r w:rsidRPr="00B16904">
        <w:rPr>
          <w:rFonts w:ascii="Apercu" w:hAnsi="Apercu"/>
          <w:color w:val="000000"/>
          <w:sz w:val="22"/>
          <w:szCs w:val="22"/>
        </w:rPr>
        <w:t>:</w:t>
      </w:r>
    </w:p>
    <w:p w14:paraId="6310EBA5" w14:textId="22DCBC3A" w:rsidR="006A4FD0" w:rsidRPr="00B16904" w:rsidRDefault="00B16904" w:rsidP="00B16904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percu" w:hAnsi="Apercu"/>
          <w:color w:val="000000"/>
        </w:rPr>
      </w:pPr>
      <w:r w:rsidRPr="00B16904">
        <w:rPr>
          <w:rFonts w:ascii="Apercu" w:hAnsi="Apercu"/>
          <w:color w:val="000000"/>
        </w:rPr>
        <w:t xml:space="preserve">Maintain availability to have open at least </w:t>
      </w:r>
      <w:r>
        <w:rPr>
          <w:rFonts w:ascii="Apercu" w:hAnsi="Apercu"/>
          <w:color w:val="000000"/>
        </w:rPr>
        <w:t>3</w:t>
      </w:r>
      <w:r w:rsidRPr="00B16904">
        <w:rPr>
          <w:rFonts w:ascii="Apercu" w:hAnsi="Apercu"/>
          <w:color w:val="000000"/>
        </w:rPr>
        <w:t xml:space="preserve"> opening/closing shifts that you could work</w:t>
      </w:r>
    </w:p>
    <w:p w14:paraId="104C1DAF" w14:textId="3975F58C" w:rsidR="00E77B0E" w:rsidRPr="00B16904" w:rsidRDefault="00E77B0E" w:rsidP="00B16904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percu" w:hAnsi="Apercu"/>
          <w:color w:val="000000"/>
          <w:sz w:val="22"/>
          <w:szCs w:val="22"/>
        </w:rPr>
      </w:pPr>
      <w:r w:rsidRPr="00B16904">
        <w:rPr>
          <w:rFonts w:ascii="Apercu" w:hAnsi="Apercu"/>
          <w:color w:val="000000"/>
        </w:rPr>
        <w:t>Maintain avai</w:t>
      </w:r>
      <w:r w:rsidR="00FA6977" w:rsidRPr="00B16904">
        <w:rPr>
          <w:rFonts w:ascii="Apercu" w:hAnsi="Apercu"/>
          <w:color w:val="000000"/>
        </w:rPr>
        <w:t xml:space="preserve">lability to work a minimum of </w:t>
      </w:r>
      <w:r w:rsidR="00B16904">
        <w:rPr>
          <w:rFonts w:ascii="Apercu" w:hAnsi="Apercu"/>
          <w:color w:val="000000"/>
        </w:rPr>
        <w:t>20</w:t>
      </w:r>
      <w:r w:rsidR="005F78D7" w:rsidRPr="00B16904">
        <w:rPr>
          <w:rFonts w:ascii="Apercu" w:hAnsi="Apercu"/>
          <w:color w:val="000000"/>
        </w:rPr>
        <w:t xml:space="preserve"> </w:t>
      </w:r>
      <w:r w:rsidRPr="00B16904">
        <w:rPr>
          <w:rFonts w:ascii="Apercu" w:hAnsi="Apercu"/>
          <w:color w:val="000000"/>
        </w:rPr>
        <w:t>hours each week.</w:t>
      </w:r>
    </w:p>
    <w:p w14:paraId="531B69E9" w14:textId="3DCF509F" w:rsidR="00E77B0E" w:rsidRPr="00B16904" w:rsidRDefault="00E77B0E" w:rsidP="00B16904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percu" w:hAnsi="Apercu"/>
          <w:color w:val="000000"/>
          <w:sz w:val="22"/>
          <w:szCs w:val="22"/>
        </w:rPr>
      </w:pPr>
      <w:r w:rsidRPr="00B16904">
        <w:rPr>
          <w:rFonts w:ascii="Apercu" w:hAnsi="Apercu"/>
          <w:color w:val="000000"/>
        </w:rPr>
        <w:t xml:space="preserve">Maintain availability to work </w:t>
      </w:r>
      <w:r w:rsidR="005F78D7" w:rsidRPr="00B16904">
        <w:rPr>
          <w:rFonts w:ascii="Apercu" w:hAnsi="Apercu"/>
          <w:color w:val="000000"/>
        </w:rPr>
        <w:t>two</w:t>
      </w:r>
      <w:r w:rsidRPr="00B16904">
        <w:rPr>
          <w:rFonts w:ascii="Apercu" w:hAnsi="Apercu"/>
          <w:color w:val="000000"/>
        </w:rPr>
        <w:t xml:space="preserve"> out of four Saturdays each month.</w:t>
      </w:r>
    </w:p>
    <w:p w14:paraId="5554C372" w14:textId="07595432" w:rsidR="00B16904" w:rsidRDefault="00B16904" w:rsidP="00B16904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percu" w:hAnsi="Apercu"/>
          <w:color w:val="000000"/>
          <w:sz w:val="22"/>
          <w:szCs w:val="22"/>
        </w:rPr>
      </w:pPr>
      <w:r>
        <w:rPr>
          <w:rFonts w:ascii="Apercu" w:hAnsi="Apercu"/>
          <w:color w:val="000000"/>
          <w:sz w:val="22"/>
          <w:szCs w:val="22"/>
        </w:rPr>
        <w:t xml:space="preserve">Completion of Team Leader Application and associated </w:t>
      </w:r>
      <w:r w:rsidR="001E09BA">
        <w:rPr>
          <w:rFonts w:ascii="Apercu" w:hAnsi="Apercu"/>
          <w:color w:val="000000"/>
          <w:sz w:val="22"/>
          <w:szCs w:val="22"/>
        </w:rPr>
        <w:t xml:space="preserve">Pathway </w:t>
      </w:r>
      <w:r>
        <w:rPr>
          <w:rFonts w:ascii="Apercu" w:hAnsi="Apercu"/>
          <w:color w:val="000000"/>
          <w:sz w:val="22"/>
          <w:szCs w:val="22"/>
        </w:rPr>
        <w:t xml:space="preserve">coursework. </w:t>
      </w:r>
    </w:p>
    <w:p w14:paraId="7455781F" w14:textId="77777777" w:rsidR="001E09BA" w:rsidRPr="00B16904" w:rsidRDefault="001E09BA" w:rsidP="001E09BA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percu" w:hAnsi="Apercu"/>
          <w:color w:val="000000"/>
          <w:sz w:val="22"/>
          <w:szCs w:val="22"/>
        </w:rPr>
      </w:pPr>
      <w:r>
        <w:rPr>
          <w:rFonts w:ascii="Apercu" w:hAnsi="Apercu"/>
          <w:color w:val="000000"/>
        </w:rPr>
        <w:t>Can recite</w:t>
      </w:r>
      <w:r w:rsidRPr="00B16904">
        <w:rPr>
          <w:rFonts w:ascii="Apercu" w:hAnsi="Apercu"/>
          <w:color w:val="000000"/>
        </w:rPr>
        <w:t xml:space="preserve"> and embody the mission and core values of the restaurant.</w:t>
      </w:r>
    </w:p>
    <w:p w14:paraId="3882286C" w14:textId="21D7D759" w:rsidR="001E09BA" w:rsidRPr="00B16904" w:rsidRDefault="001E09BA" w:rsidP="001E09BA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percu" w:hAnsi="Apercu"/>
          <w:color w:val="000000"/>
          <w:sz w:val="22"/>
          <w:szCs w:val="22"/>
        </w:rPr>
      </w:pPr>
      <w:r>
        <w:rPr>
          <w:rFonts w:ascii="Apercu" w:hAnsi="Apercu"/>
          <w:color w:val="000000"/>
          <w:sz w:val="22"/>
          <w:szCs w:val="22"/>
        </w:rPr>
        <w:t>Basic Expectations:</w:t>
      </w:r>
    </w:p>
    <w:p w14:paraId="1061824E" w14:textId="29770C8B" w:rsidR="00B16904" w:rsidRPr="00B16904" w:rsidRDefault="005F78D7" w:rsidP="00A71725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Apercu" w:hAnsi="Apercu"/>
          <w:color w:val="000000"/>
          <w:szCs w:val="22"/>
        </w:rPr>
      </w:pPr>
      <w:r w:rsidRPr="00B16904">
        <w:rPr>
          <w:rFonts w:ascii="Apercu" w:hAnsi="Apercu"/>
          <w:color w:val="000000"/>
          <w:szCs w:val="22"/>
        </w:rPr>
        <w:t xml:space="preserve">Be willing </w:t>
      </w:r>
      <w:r w:rsidR="00A71725">
        <w:rPr>
          <w:rFonts w:ascii="Apercu" w:hAnsi="Apercu"/>
          <w:color w:val="000000"/>
          <w:szCs w:val="22"/>
        </w:rPr>
        <w:t xml:space="preserve">and able </w:t>
      </w:r>
      <w:r w:rsidRPr="00B16904">
        <w:rPr>
          <w:rFonts w:ascii="Apercu" w:hAnsi="Apercu"/>
          <w:color w:val="000000"/>
          <w:szCs w:val="22"/>
        </w:rPr>
        <w:t>to lead shift</w:t>
      </w:r>
      <w:r w:rsidR="00A71725">
        <w:rPr>
          <w:rFonts w:ascii="Apercu" w:hAnsi="Apercu"/>
          <w:color w:val="000000"/>
          <w:szCs w:val="22"/>
        </w:rPr>
        <w:t>s as needed</w:t>
      </w:r>
    </w:p>
    <w:p w14:paraId="12A7C288" w14:textId="0DEE22A5" w:rsidR="00B16904" w:rsidRDefault="00B16904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Cs w:val="22"/>
        </w:rPr>
      </w:pPr>
      <w:r w:rsidRPr="00B16904">
        <w:rPr>
          <w:rFonts w:ascii="Apercu" w:hAnsi="Apercu"/>
          <w:color w:val="000000"/>
          <w:szCs w:val="22"/>
        </w:rPr>
        <w:t>Communicate consistently on Slack</w:t>
      </w:r>
      <w:r w:rsidR="005F78D7" w:rsidRPr="00B16904">
        <w:rPr>
          <w:rFonts w:ascii="Apercu" w:hAnsi="Apercu"/>
          <w:color w:val="000000"/>
          <w:szCs w:val="22"/>
        </w:rPr>
        <w:t xml:space="preserve"> </w:t>
      </w:r>
      <w:r w:rsidRPr="00B16904">
        <w:rPr>
          <w:rFonts w:ascii="Apercu" w:hAnsi="Apercu"/>
          <w:color w:val="000000"/>
          <w:szCs w:val="22"/>
        </w:rPr>
        <w:t>to keep the team informed of good, bad and important news.</w:t>
      </w:r>
      <w:r w:rsidR="001E09BA" w:rsidRPr="00B16904">
        <w:rPr>
          <w:rFonts w:ascii="Apercu" w:hAnsi="Apercu"/>
          <w:color w:val="000000"/>
          <w:szCs w:val="22"/>
        </w:rPr>
        <w:t xml:space="preserve"> </w:t>
      </w:r>
    </w:p>
    <w:p w14:paraId="03B3BE48" w14:textId="18C1810E" w:rsidR="001E09BA" w:rsidRPr="00B16904" w:rsidRDefault="001E09BA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Cs w:val="22"/>
        </w:rPr>
      </w:pPr>
      <w:r>
        <w:rPr>
          <w:rFonts w:ascii="Apercu" w:hAnsi="Apercu"/>
          <w:color w:val="000000"/>
          <w:szCs w:val="22"/>
        </w:rPr>
        <w:t xml:space="preserve">On every shift, assist the key leader on specific things you can “take off their plate”. </w:t>
      </w:r>
    </w:p>
    <w:p w14:paraId="68AFD3CB" w14:textId="5280C25D" w:rsidR="00E77B0E" w:rsidRPr="001E09BA" w:rsidRDefault="00E77B0E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 w:val="22"/>
          <w:szCs w:val="22"/>
        </w:rPr>
      </w:pPr>
      <w:r w:rsidRPr="00B16904">
        <w:rPr>
          <w:rFonts w:ascii="Apercu" w:hAnsi="Apercu"/>
          <w:color w:val="000000"/>
        </w:rPr>
        <w:t xml:space="preserve">Stay up to date </w:t>
      </w:r>
      <w:r w:rsidR="00B157B8" w:rsidRPr="00B16904">
        <w:rPr>
          <w:rFonts w:ascii="Apercu" w:hAnsi="Apercu"/>
          <w:color w:val="000000"/>
        </w:rPr>
        <w:t>and follow all</w:t>
      </w:r>
      <w:r w:rsidRPr="00B16904">
        <w:rPr>
          <w:rFonts w:ascii="Apercu" w:hAnsi="Apercu"/>
          <w:color w:val="000000"/>
        </w:rPr>
        <w:t xml:space="preserve"> proper operating procedures outlined in </w:t>
      </w:r>
      <w:r w:rsidR="00B157B8" w:rsidRPr="00B16904">
        <w:rPr>
          <w:rFonts w:ascii="Apercu" w:hAnsi="Apercu"/>
          <w:color w:val="000000"/>
        </w:rPr>
        <w:t>Pathway.</w:t>
      </w:r>
    </w:p>
    <w:p w14:paraId="30AD402E" w14:textId="2247CCBC" w:rsidR="001E09BA" w:rsidRPr="00B16904" w:rsidRDefault="001E09BA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 w:val="22"/>
          <w:szCs w:val="22"/>
        </w:rPr>
      </w:pPr>
      <w:r>
        <w:rPr>
          <w:rFonts w:ascii="Apercu" w:hAnsi="Apercu"/>
          <w:color w:val="000000"/>
          <w:sz w:val="22"/>
          <w:szCs w:val="22"/>
        </w:rPr>
        <w:t xml:space="preserve">Take an active role in training new hires and updating training tracker materials. </w:t>
      </w:r>
    </w:p>
    <w:p w14:paraId="3C5CF102" w14:textId="3785FC99" w:rsidR="00E77B0E" w:rsidRPr="00B16904" w:rsidRDefault="00FA6977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</w:rPr>
      </w:pPr>
      <w:r w:rsidRPr="00B16904">
        <w:rPr>
          <w:rFonts w:ascii="Apercu" w:hAnsi="Apercu"/>
          <w:color w:val="000000"/>
        </w:rPr>
        <w:t xml:space="preserve">Stay current on new </w:t>
      </w:r>
      <w:r w:rsidR="00E77B0E" w:rsidRPr="00B16904">
        <w:rPr>
          <w:rFonts w:ascii="Apercu" w:hAnsi="Apercu"/>
          <w:color w:val="000000"/>
        </w:rPr>
        <w:t>articles on @CFA</w:t>
      </w:r>
      <w:r w:rsidR="00B16904" w:rsidRPr="00B16904">
        <w:rPr>
          <w:rFonts w:ascii="Apercu" w:hAnsi="Apercu"/>
          <w:color w:val="000000"/>
        </w:rPr>
        <w:t xml:space="preserve"> and rollout procedures</w:t>
      </w:r>
      <w:r w:rsidR="001E09BA">
        <w:rPr>
          <w:rFonts w:ascii="Apercu" w:hAnsi="Apercu"/>
          <w:color w:val="000000"/>
        </w:rPr>
        <w:t>.</w:t>
      </w:r>
    </w:p>
    <w:p w14:paraId="0C349F41" w14:textId="1FC76F43" w:rsidR="005F78D7" w:rsidRPr="00B16904" w:rsidRDefault="005F78D7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</w:rPr>
      </w:pPr>
      <w:r w:rsidRPr="00B16904">
        <w:rPr>
          <w:rFonts w:ascii="Apercu" w:hAnsi="Apercu"/>
          <w:color w:val="000000"/>
        </w:rPr>
        <w:t>Lead the charge in your area of specialization by coming up with new strategies and ideas and executing well.</w:t>
      </w:r>
    </w:p>
    <w:p w14:paraId="403371EE" w14:textId="77777777" w:rsidR="00E77B0E" w:rsidRPr="00B16904" w:rsidRDefault="00E77B0E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 w:val="22"/>
          <w:szCs w:val="22"/>
        </w:rPr>
      </w:pPr>
      <w:r w:rsidRPr="00B16904">
        <w:rPr>
          <w:rFonts w:ascii="Apercu" w:hAnsi="Apercu"/>
          <w:color w:val="000000"/>
        </w:rPr>
        <w:t>Fulfill and enforce operating procedures decided on with the Operator/Director Team.</w:t>
      </w:r>
    </w:p>
    <w:p w14:paraId="3BC5F5BC" w14:textId="6BB4B52B" w:rsidR="000923D5" w:rsidRPr="00B16904" w:rsidRDefault="000923D5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Cs w:val="22"/>
        </w:rPr>
      </w:pPr>
      <w:r w:rsidRPr="00B16904">
        <w:rPr>
          <w:rFonts w:ascii="Apercu" w:hAnsi="Apercu"/>
          <w:color w:val="000000"/>
          <w:szCs w:val="22"/>
        </w:rPr>
        <w:t>Support the leader of the shift by owning smaller sections of the business.</w:t>
      </w:r>
    </w:p>
    <w:p w14:paraId="60D64C01" w14:textId="64D22FB6" w:rsidR="00E77B0E" w:rsidRPr="00B16904" w:rsidRDefault="00E77B0E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 w:val="22"/>
          <w:szCs w:val="22"/>
        </w:rPr>
      </w:pPr>
      <w:r w:rsidRPr="00B16904">
        <w:rPr>
          <w:rFonts w:ascii="Apercu" w:hAnsi="Apercu"/>
          <w:color w:val="000000"/>
        </w:rPr>
        <w:t>Follow proper opening and closing procedures</w:t>
      </w:r>
      <w:r w:rsidR="00FA6977" w:rsidRPr="00B16904">
        <w:rPr>
          <w:rFonts w:ascii="Apercu" w:hAnsi="Apercu"/>
          <w:color w:val="000000"/>
        </w:rPr>
        <w:t>.</w:t>
      </w:r>
    </w:p>
    <w:p w14:paraId="182EBA2D" w14:textId="0427BA2F" w:rsidR="00E77B0E" w:rsidRPr="00B16904" w:rsidRDefault="00E77B0E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 w:val="22"/>
          <w:szCs w:val="22"/>
        </w:rPr>
      </w:pPr>
      <w:r w:rsidRPr="00B16904">
        <w:rPr>
          <w:rFonts w:ascii="Apercu" w:hAnsi="Apercu"/>
          <w:color w:val="000000"/>
        </w:rPr>
        <w:t>Seek feedback and respond well to constructive criticism</w:t>
      </w:r>
      <w:r w:rsidR="00FA6977" w:rsidRPr="00B16904">
        <w:rPr>
          <w:rFonts w:ascii="Apercu" w:hAnsi="Apercu"/>
          <w:color w:val="000000"/>
        </w:rPr>
        <w:t>.</w:t>
      </w:r>
    </w:p>
    <w:p w14:paraId="031E4DDB" w14:textId="0BDCFB11" w:rsidR="00B157B8" w:rsidRDefault="00B157B8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Cs w:val="22"/>
        </w:rPr>
      </w:pPr>
      <w:r w:rsidRPr="00B16904">
        <w:rPr>
          <w:rFonts w:ascii="Apercu" w:hAnsi="Apercu"/>
          <w:color w:val="000000"/>
          <w:szCs w:val="22"/>
        </w:rPr>
        <w:t>Be a champion for Ryan’s top three priorities</w:t>
      </w:r>
      <w:r w:rsidR="00A71725">
        <w:rPr>
          <w:rFonts w:ascii="Apercu" w:hAnsi="Apercu"/>
          <w:color w:val="000000"/>
          <w:szCs w:val="22"/>
        </w:rPr>
        <w:t>.</w:t>
      </w:r>
    </w:p>
    <w:p w14:paraId="379868F5" w14:textId="3D1820DE" w:rsidR="00A71725" w:rsidRDefault="00A71725" w:rsidP="00A71725">
      <w:pPr>
        <w:pStyle w:val="NormalWeb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="Apercu" w:hAnsi="Apercu"/>
          <w:color w:val="000000"/>
          <w:szCs w:val="22"/>
        </w:rPr>
      </w:pPr>
      <w:r>
        <w:rPr>
          <w:rFonts w:ascii="Apercu" w:hAnsi="Apercu"/>
          <w:color w:val="000000"/>
          <w:szCs w:val="22"/>
        </w:rPr>
        <w:t>Friendliest, most optimistic employees</w:t>
      </w:r>
    </w:p>
    <w:p w14:paraId="35544ED4" w14:textId="162239EF" w:rsidR="00A71725" w:rsidRDefault="00A71725" w:rsidP="00A71725">
      <w:pPr>
        <w:pStyle w:val="NormalWeb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="Apercu" w:hAnsi="Apercu"/>
          <w:color w:val="000000"/>
          <w:szCs w:val="22"/>
        </w:rPr>
      </w:pPr>
      <w:r>
        <w:rPr>
          <w:rFonts w:ascii="Apercu" w:hAnsi="Apercu"/>
          <w:color w:val="000000"/>
          <w:szCs w:val="22"/>
        </w:rPr>
        <w:t>Food safe, well maintained and clean restaurant</w:t>
      </w:r>
    </w:p>
    <w:p w14:paraId="2FFFBBEA" w14:textId="2651D617" w:rsidR="00A71725" w:rsidRPr="00B16904" w:rsidRDefault="00A71725" w:rsidP="00A71725">
      <w:pPr>
        <w:pStyle w:val="NormalWeb"/>
        <w:numPr>
          <w:ilvl w:val="2"/>
          <w:numId w:val="18"/>
        </w:numPr>
        <w:spacing w:before="0" w:beforeAutospacing="0" w:after="0" w:afterAutospacing="0"/>
        <w:textAlignment w:val="baseline"/>
        <w:rPr>
          <w:rFonts w:ascii="Apercu" w:hAnsi="Apercu"/>
          <w:color w:val="000000"/>
          <w:szCs w:val="22"/>
        </w:rPr>
      </w:pPr>
      <w:r>
        <w:rPr>
          <w:rFonts w:ascii="Apercu" w:hAnsi="Apercu"/>
          <w:color w:val="000000"/>
          <w:szCs w:val="22"/>
        </w:rPr>
        <w:t>Always remaining productive</w:t>
      </w:r>
    </w:p>
    <w:p w14:paraId="53A914D5" w14:textId="77777777" w:rsidR="00E77B0E" w:rsidRPr="00B16904" w:rsidRDefault="00E77B0E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 w:val="22"/>
          <w:szCs w:val="22"/>
        </w:rPr>
      </w:pPr>
      <w:r w:rsidRPr="00B16904">
        <w:rPr>
          <w:rFonts w:ascii="Apercu" w:hAnsi="Apercu"/>
          <w:color w:val="000000"/>
        </w:rPr>
        <w:t>Work with the leadership to meet both quarterly and annual goals.</w:t>
      </w:r>
    </w:p>
    <w:p w14:paraId="0F3839BA" w14:textId="14E9F316" w:rsidR="00E77B0E" w:rsidRPr="00B16904" w:rsidRDefault="005F78D7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  <w:sz w:val="22"/>
          <w:szCs w:val="22"/>
        </w:rPr>
      </w:pPr>
      <w:r w:rsidRPr="00B16904">
        <w:rPr>
          <w:rFonts w:ascii="Apercu" w:hAnsi="Apercu"/>
          <w:color w:val="000000"/>
        </w:rPr>
        <w:t>Help e</w:t>
      </w:r>
      <w:r w:rsidR="00E77B0E" w:rsidRPr="00B16904">
        <w:rPr>
          <w:rFonts w:ascii="Apercu" w:hAnsi="Apercu"/>
          <w:color w:val="000000"/>
        </w:rPr>
        <w:t>nsure all daily, weekly, and monthly cleaning tasks are accomplished.</w:t>
      </w:r>
    </w:p>
    <w:p w14:paraId="7B0B44BF" w14:textId="337832F1" w:rsidR="00E77B0E" w:rsidRPr="00B16904" w:rsidRDefault="00E77B0E" w:rsidP="001E09BA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textAlignment w:val="baseline"/>
        <w:rPr>
          <w:rFonts w:ascii="Apercu" w:hAnsi="Apercu"/>
          <w:color w:val="000000"/>
        </w:rPr>
      </w:pPr>
      <w:r w:rsidRPr="00B16904">
        <w:rPr>
          <w:rFonts w:ascii="Apercu" w:hAnsi="Apercu"/>
          <w:color w:val="000000"/>
        </w:rPr>
        <w:t xml:space="preserve">Work </w:t>
      </w:r>
      <w:r w:rsidR="00B157B8" w:rsidRPr="00B16904">
        <w:rPr>
          <w:rFonts w:ascii="Apercu" w:hAnsi="Apercu"/>
          <w:color w:val="000000"/>
        </w:rPr>
        <w:t>together</w:t>
      </w:r>
      <w:r w:rsidRPr="00B16904">
        <w:rPr>
          <w:rFonts w:ascii="Apercu" w:hAnsi="Apercu"/>
          <w:color w:val="000000"/>
        </w:rPr>
        <w:t xml:space="preserve"> to ensure that the SAFE </w:t>
      </w:r>
      <w:r w:rsidR="00B157B8" w:rsidRPr="00B16904">
        <w:rPr>
          <w:rFonts w:ascii="Apercu" w:hAnsi="Apercu"/>
          <w:color w:val="000000"/>
        </w:rPr>
        <w:t xml:space="preserve">and iAuditor </w:t>
      </w:r>
      <w:r w:rsidRPr="00B16904">
        <w:rPr>
          <w:rFonts w:ascii="Apercu" w:hAnsi="Apercu"/>
          <w:color w:val="000000"/>
        </w:rPr>
        <w:t>are completed daily.</w:t>
      </w:r>
    </w:p>
    <w:p w14:paraId="215790D2" w14:textId="32D08269" w:rsidR="00B157B8" w:rsidRPr="00B16904" w:rsidRDefault="00B157B8" w:rsidP="001E09BA">
      <w:pPr>
        <w:pStyle w:val="NormalWeb"/>
        <w:spacing w:before="0" w:beforeAutospacing="0" w:after="0" w:afterAutospacing="0"/>
        <w:ind w:left="1800"/>
        <w:textAlignment w:val="baseline"/>
        <w:rPr>
          <w:rFonts w:ascii="Apercu" w:hAnsi="Apercu"/>
          <w:color w:val="000000"/>
        </w:rPr>
      </w:pPr>
    </w:p>
    <w:p w14:paraId="644E52BA" w14:textId="77777777" w:rsidR="00FA6977" w:rsidRPr="00B16904" w:rsidRDefault="00FA6977" w:rsidP="00FA6977">
      <w:pPr>
        <w:pStyle w:val="NormalWeb"/>
        <w:spacing w:before="0" w:beforeAutospacing="0" w:after="0" w:afterAutospacing="0"/>
        <w:textAlignment w:val="baseline"/>
        <w:rPr>
          <w:rFonts w:ascii="Apercu" w:hAnsi="Apercu"/>
          <w:color w:val="000000"/>
        </w:rPr>
      </w:pPr>
    </w:p>
    <w:p w14:paraId="2BC89099" w14:textId="77777777" w:rsidR="00FA6977" w:rsidRPr="00B16904" w:rsidRDefault="00FA6977" w:rsidP="00FA6977">
      <w:pPr>
        <w:pStyle w:val="NormalWeb"/>
        <w:spacing w:before="0" w:beforeAutospacing="0" w:after="0" w:afterAutospacing="0"/>
        <w:textAlignment w:val="baseline"/>
        <w:rPr>
          <w:rFonts w:ascii="Apercu" w:hAnsi="Apercu"/>
          <w:color w:val="000000"/>
        </w:rPr>
      </w:pPr>
    </w:p>
    <w:p w14:paraId="1BA56DA4" w14:textId="77777777" w:rsidR="001D7A66" w:rsidRDefault="001D7A66" w:rsidP="007323A0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color w:val="000000"/>
        </w:rPr>
      </w:pPr>
    </w:p>
    <w:p w14:paraId="76190075" w14:textId="77777777" w:rsidR="00CC265F" w:rsidRPr="00A51705" w:rsidRDefault="00CC265F" w:rsidP="00CC265F">
      <w:pPr>
        <w:ind w:left="90"/>
        <w:rPr>
          <w:rFonts w:ascii="Franklin Gothic Book" w:hAnsi="Franklin Gothic Book"/>
          <w:color w:val="5B9BD5" w:themeColor="accent1"/>
          <w:sz w:val="40"/>
          <w:szCs w:val="40"/>
        </w:rPr>
      </w:pPr>
    </w:p>
    <w:sectPr w:rsidR="00CC265F" w:rsidRPr="00A51705" w:rsidSect="006D2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ercu Medium">
    <w:panose1 w:val="02000606040000020004"/>
    <w:charset w:val="4D"/>
    <w:family w:val="auto"/>
    <w:notTrueType/>
    <w:pitch w:val="variable"/>
    <w:sig w:usb0="800000AF" w:usb1="5000204A" w:usb2="00000000" w:usb3="00000000" w:csb0="00000001" w:csb1="00000000"/>
  </w:font>
  <w:font w:name="Apercu">
    <w:panose1 w:val="02000506040000020004"/>
    <w:charset w:val="4D"/>
    <w:family w:val="auto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D2C"/>
    <w:multiLevelType w:val="multilevel"/>
    <w:tmpl w:val="6E3A3E5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9D2921"/>
    <w:multiLevelType w:val="multilevel"/>
    <w:tmpl w:val="05A4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04328"/>
    <w:multiLevelType w:val="multilevel"/>
    <w:tmpl w:val="0DE678C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11199"/>
    <w:multiLevelType w:val="multilevel"/>
    <w:tmpl w:val="7D2A599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DD6DD3"/>
    <w:multiLevelType w:val="multilevel"/>
    <w:tmpl w:val="17465A5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F856700"/>
    <w:multiLevelType w:val="multilevel"/>
    <w:tmpl w:val="8DE87EB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29D0727"/>
    <w:multiLevelType w:val="multilevel"/>
    <w:tmpl w:val="D97A97AC"/>
    <w:lvl w:ilvl="0">
      <w:start w:val="1"/>
      <w:numFmt w:val="bullet"/>
      <w:lvlText w:val="❏"/>
      <w:lvlJc w:val="left"/>
      <w:pPr>
        <w:ind w:left="720" w:firstLine="360"/>
      </w:pPr>
      <w:rPr>
        <w:rFonts w:ascii="Franklin Gothic Book" w:eastAsia="Arial" w:hAnsi="Franklin Gothic Book" w:cs="Arial" w:hint="default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7214781"/>
    <w:multiLevelType w:val="multilevel"/>
    <w:tmpl w:val="DDEC675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D332F02"/>
    <w:multiLevelType w:val="multilevel"/>
    <w:tmpl w:val="BD584D9E"/>
    <w:lvl w:ilvl="0">
      <w:start w:val="1"/>
      <w:numFmt w:val="bullet"/>
      <w:lvlText w:val="❏"/>
      <w:lvlJc w:val="left"/>
      <w:pPr>
        <w:ind w:left="720" w:firstLine="360"/>
      </w:pPr>
      <w:rPr>
        <w:rFonts w:ascii="Franklin Gothic Book" w:eastAsia="Arial" w:hAnsi="Franklin Gothic Book" w:cs="Arial" w:hint="default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C903DE"/>
    <w:multiLevelType w:val="multilevel"/>
    <w:tmpl w:val="D136BD6C"/>
    <w:lvl w:ilvl="0">
      <w:start w:val="1"/>
      <w:numFmt w:val="bullet"/>
      <w:lvlText w:val="❏"/>
      <w:lvlJc w:val="left"/>
      <w:pPr>
        <w:ind w:left="720" w:firstLine="360"/>
      </w:pPr>
      <w:rPr>
        <w:rFonts w:ascii="Franklin Gothic Book" w:eastAsia="Arial" w:hAnsi="Franklin Gothic Book" w:cs="Arial" w:hint="default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E0B472D"/>
    <w:multiLevelType w:val="multilevel"/>
    <w:tmpl w:val="85BCED3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06A3178"/>
    <w:multiLevelType w:val="hybridMultilevel"/>
    <w:tmpl w:val="0A32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867AA"/>
    <w:multiLevelType w:val="multilevel"/>
    <w:tmpl w:val="5B4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C1425"/>
    <w:multiLevelType w:val="multilevel"/>
    <w:tmpl w:val="EF9CE5A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06C2954"/>
    <w:multiLevelType w:val="multilevel"/>
    <w:tmpl w:val="5568F3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A5E8C"/>
    <w:multiLevelType w:val="multilevel"/>
    <w:tmpl w:val="BE24050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38F0DB8"/>
    <w:multiLevelType w:val="multilevel"/>
    <w:tmpl w:val="18D275A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41B091B"/>
    <w:multiLevelType w:val="multilevel"/>
    <w:tmpl w:val="1648358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6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17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0F"/>
    <w:rsid w:val="00062412"/>
    <w:rsid w:val="00082AC5"/>
    <w:rsid w:val="000923D5"/>
    <w:rsid w:val="000971C1"/>
    <w:rsid w:val="000B65B4"/>
    <w:rsid w:val="001D7A66"/>
    <w:rsid w:val="001E09BA"/>
    <w:rsid w:val="001E33BA"/>
    <w:rsid w:val="00256ADD"/>
    <w:rsid w:val="002A71ED"/>
    <w:rsid w:val="00334522"/>
    <w:rsid w:val="00364C64"/>
    <w:rsid w:val="003C7056"/>
    <w:rsid w:val="00444409"/>
    <w:rsid w:val="005F78D7"/>
    <w:rsid w:val="00625310"/>
    <w:rsid w:val="006749B8"/>
    <w:rsid w:val="006A4FD0"/>
    <w:rsid w:val="006D2F0F"/>
    <w:rsid w:val="007323A0"/>
    <w:rsid w:val="0080351F"/>
    <w:rsid w:val="008340B6"/>
    <w:rsid w:val="00A01EDA"/>
    <w:rsid w:val="00A2361C"/>
    <w:rsid w:val="00A51705"/>
    <w:rsid w:val="00A71725"/>
    <w:rsid w:val="00B14B60"/>
    <w:rsid w:val="00B157B8"/>
    <w:rsid w:val="00B16904"/>
    <w:rsid w:val="00C271CA"/>
    <w:rsid w:val="00CC265F"/>
    <w:rsid w:val="00CE7DA8"/>
    <w:rsid w:val="00DC34FE"/>
    <w:rsid w:val="00E77B0E"/>
    <w:rsid w:val="00F36FDA"/>
    <w:rsid w:val="00F60603"/>
    <w:rsid w:val="00F97D31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4C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7B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DeMichele</dc:creator>
  <cp:keywords/>
  <dc:description/>
  <cp:lastModifiedBy>Ryan Smith</cp:lastModifiedBy>
  <cp:revision>2</cp:revision>
  <cp:lastPrinted>2017-02-09T19:04:00Z</cp:lastPrinted>
  <dcterms:created xsi:type="dcterms:W3CDTF">2019-07-30T03:59:00Z</dcterms:created>
  <dcterms:modified xsi:type="dcterms:W3CDTF">2019-07-30T03:59:00Z</dcterms:modified>
</cp:coreProperties>
</file>